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Kody Relacji II - Czy przyszłość biznesu ma kobiece oblicze?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obliczach przywództwa w rzeczywistości post-covidowej, pożądanych cechach i kompetencjach liderów ale także pracowników oraz rosnącej roli kobiet w sprawnym zarządzaniu firmą będzie mowa podczas konferencji online - Kody Relacji, w dniach: 26-28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przyszłość biznesu ma kobiece oblicze?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kilkadziesiąt lat temu tak postawione pytanie wydawałoby się absurdalne lub co najmniej zbyt radykalne, dziś diametralnie rośnie świadomość potrzeb firm realizowana dzięki cechom wpisującym się w kobiecy styl myślenia i działania. Empatia, wspieranie, dzielenie się i wyrażanie autentycznej troski to przejawy ewolucyjnej spuścizny w wymiarze rysów osobowościowych, znacznie częściej występujących w żeńskim, niż męskim wydaniu. To kobiety potrafią bardziej współdziałać, niż rywalizować, częściej doceniać, niż oceniać, więcej słuchać, niż narzucać, bardziej łagodzić konflikty, niż je eskalować. Wynika to z ich wrodzonej zdolności do budowania społeczności i dbałości o jej dobrostan w wymiarze bardziej uniwersalnym, niż jedynie komfort jednostki.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mężczyzn od zarania dziejów przeważają zapędy do dominacji i zwycięstwa, a liczą się takie cechy jak siła i prędkość, a nadrzędnym kryterium napędzającym do działania jest 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najnowszych badań przeprowadzonych przez firmę NEUROHM wiosną 2020 roku na temat gorączki koronawirusa, Prof.Rafał Ohme – autor bestsellera „Emo Sapiens – harmonia emocji i rozumu” oraz „Spa dla Umysłu – zadbaj o siebie by dbać o innych” stwierdza na łamach grudniowego numeru Forbes, że to „kobiety są liderem przemian jakie wywołuje pandemia” i staną się prekursorkami nowego stylu przywództwa typu „smart power” łączącego cechy typowo męskiego typu zarządzania z bardziej kobiecym.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obecność kobiet w dzisiejszym biznesie, również na kierowniczych stanowiskach jest tak pożądana? Jaką znaczącą wartość wnoszą, bez której biznes kuleje?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jest relacyjność. Kobiety ewolucyjnie mają lepiej wykształconą wrażliwość i to zarówno w wymiarze sensorycznym, jak i mentalnym, posiadają średnio w skali wyższe zasoby w ramach inteligencji emocjonalnej, w tym tak dzisiaj pożądanej empatii. Jak wskazują wyniki badań Prof.Rafał Ohme, przeprowadzone w 20 krajach na 5 kontynentach, kobiety w porównaniu z mężczyznami są bardziej wyrozumiałe, otwarte na zmiany i zdolne do elastycznego przystosowania się, a także zdyscyplinowane. Co więcej, potrafią zachować optymizm, mimo niesprzyjających warunków pracy i funkcjonowania społecznego. Ten ostatni aspekt może mieć niebagatelne znaczenie dla zachowania morale zespołu, utrzymania w ryzach motywacji i zaangażowania w projekty poprzez aktywne wzmacnianie nadziei w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zauważa Beata Mucha-Karwowska – mentorka, trenerka w międzynarodowej korporacji i liderka zespołu: „Nowa rzeczywistość w której żyjemy od ponad roku, jest jeszcze bardziej złożona i jeszcze bardziej nieprzewidywalna, niż ta sprzed pandemii, o której już mówiono, że jest bardzo zmienna. W czasach tak dużego stresu i nieprzewidywalności, obszar budowania i utrzymywania dobrych relacji w miejscu pracy jest szczególnie ważny. Co teraz pomaga zbudować i utrzymać relacje w miejscu pracy? Teraz jak nigdy wcześniej, kluczowe stały się 3 podstawowe działania lidera: po pierwsze, bycie źródłem aktualnych informacji, po drugie umiejętność słuchania oraz zapewnianie spokoju i dawanie nadziei”. Jak stwierdza Mucha-Karwowska, wśród oczekiwań względem lidera niezwykle istotne stało się bycie źródłem wiarygodnych informacji oraz zadbanie o ich prawidłowy przepływ, a także wzmacnianie poczucia jedności i przynależności. „Zadbaj o wspólny czas całego zespołu: wirtualne kawy, lunche - to w tym czasie pracownicy najczęściej dzielą się swoimi troskami. Ten czas to swoisty wentyl na trudności.” - radzi prelegentka pierwszego dnia Konferencji Kody Relacji. Równie istotną kompetencją lidera stało się zdaniem Muchy-Karwowskiej uważne słuchanie z obejmowaniem lęków pracowników, natomiast ignorancja wobec ich obaw może spotęgować drastycznie stres i wpłynąć na obniżenie tak samooceny, jak i efektywności zespołu. Zapewnianie poczucia spokoju i okazywanie troski poprzez pytania i obecność okazuje się być kluczową kompetencją menadżerów i liderów w obecnej rzeczywistości. „Pytaj i dowiaduj się jak się mają członkowie Twojego zespołu tak często, jak możesz”. „Teraz jest to sprawdzian tego, w jaki sposób budowała/eś z nimi relację wcześniej, jednak to, w jaki sposób przejdziecie ten kryzys, wpłynie na Was również w przyszłości.” - dodaje Mucha-Karwowska.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prof. Ohme dla Forbes, kobiety dzięki otwartości na nowe rozwiązania i dużej elastyczności, potrafią lepiej poradzić sobie z wdrażaniem nowych technologii i posługiwaniem się nimi na co dzień, co może być ogromnym atutem w perspektywie lawinowego wzrostu znaczenia sztucznej inteligencji w obsłudze procesów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obliczach przywództwa w rzeczywistości post-covidowej, pożądanych cechach i kompetencjach liderów ale także pracowników oraz rosnącej roli kobiet w sprawnym zarządzaniu firmą rozmawiać będziemy przez cały pierwszy dzień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konferencji Kody Relacji, która już 26-28 marca br.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zagości na monitorach w całej Polsce w formie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Gośćmi specjalnymi w piątek będą Profesorowie Jacek Santorski, Rafał Ohme oraz Michał Kaźmierski. W panelu poświęconym zagadnieniu syndromu oszusta omawiać będą kwestie budowania relacji w oparciu o samoświadomość, poruszą aspekt nierównowagi w docenianiu siebie, swojego potencjału i walidacji osiągnięć przez kobiety w porównaniu do mężczyzn w środowisku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stwierdza Jacek Santorski: „Aby budować dobre relacje w biznesie, kontaktach społecznych i osobistych potrzebujemy być dobrej relacji ze sobą samym. Osoba, która siebie nie lubi, nie docenia, albo przesadnie zajmuje się sobą - będzie miała trudności w opartych na szacunku, radości i zaufaniu, interakcjach z innymi. Niepewna siebie - będzie zbyt zależna lub kompensacyjnie krytyczna czy dominująca. W Akademii Psychologii Przywództwa z troską studiujemy jak kobiety, „na własne życzenie” deprecjonują siebie, nie doceniają swoich talentów, ulegają stereotypom. Np. nie pozwalają sobie być zarówno relacyjnymi jak i sprawczymi w projektach, drapieżnymi i wrażliwymi w relacjach osobistych i w biznesie. Kobiety bardziej niż mężczyzn dotyka tzw. „imposter syndrome” - syndrom oszusta. W naszym wystąpieniu prześledzimy mechanizmy tego zjawiska i jego wpływ na kondycję kobiet w kontekście biznesowym.”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kobiety nie doceniają walorów swojego potencjału kompetencyjnego na rynku pracy przez co gorzej oceniają swoje perspektywy i mają niższe oczekiwania co do zarobków i zajmowanego stanowiska w porównaniu z podobnie wykwalifikowanymi mężczyznami. Czas na docenienie samych siebie przychodzi dla kobiet ok. 40-stki, kiedy to wzrasta u nich współczynnik pewności siebie wyrównując się z męskim. Jak zadbać o pewność siebie i zrobić z niej dobry użytek znacznie wcześniej? O tym również porozmawiamy podczas 3-dniowej konferencji edukacyjnej na temat budowania relacji w biznesie, na którą serdecznie zapraszam.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Konferencji: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https://edycja2.kodyrelacji.pl/ 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Wydarzenie na FB: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https://www.facebook.com/events/270981861267267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Autorka: Lena Wachowiak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kontakt@lenawachowiak.com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Organizatorka, trener soft skills w biznesie,</w:t>
      </w:r>
    </w:p>
    <w:p>
      <w:r>
        <w:rPr>
          <w:rFonts w:ascii="calibri" w:hAnsi="calibri" w:eastAsia="calibri" w:cs="calibri"/>
          <w:sz w:val="24"/>
          <w:szCs w:val="24"/>
        </w:rPr>
        <w:t xml:space="preserve">mentor wystąpień publicznych w Speechmasters.pl,</w:t>
      </w:r>
    </w:p>
    <w:p>
      <w:r>
        <w:rPr>
          <w:rFonts w:ascii="calibri" w:hAnsi="calibri" w:eastAsia="calibri" w:cs="calibri"/>
          <w:sz w:val="24"/>
          <w:szCs w:val="24"/>
        </w:rPr>
        <w:t xml:space="preserve">mówca inspiracyjny</w:t>
      </w:r>
    </w:p>
    <w:p>
      <w:r>
        <w:rPr>
          <w:rFonts w:ascii="calibri" w:hAnsi="calibri" w:eastAsia="calibri" w:cs="calibri"/>
          <w:sz w:val="24"/>
          <w:szCs w:val="24"/>
        </w:rPr>
        <w:t xml:space="preserve">redaktor kanału Wielcy Mówią.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ycja2.kodyrelacji.pl/" TargetMode="External"/><Relationship Id="rId8" Type="http://schemas.openxmlformats.org/officeDocument/2006/relationships/hyperlink" Target="https://www.facebook.com/events/270981861267267" TargetMode="External"/><Relationship Id="rId9" Type="http://schemas.openxmlformats.org/officeDocument/2006/relationships/hyperlink" Target="http://luckymonday.biuroprasowe.pl/word/?hash=8968ac0cb0f5d7fdab5fa201bd856b59&amp;id=154742&amp;typ=eprmailto:kontakt@lenawachowia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2026-08-17T15:23:00+02:00</dcterms:created>
  <dcterms:modified xsi:type="dcterms:W3CDTF">2026-08-17T15:23:00+02:00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